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FD" w:rsidRPr="001702BF" w:rsidRDefault="00EA7B09" w:rsidP="00971AF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pacing w:val="20"/>
          <w:sz w:val="32"/>
          <w:szCs w:val="32"/>
          <w:lang w:eastAsia="ru-RU"/>
        </w:rPr>
        <w:t>17.</w:t>
      </w:r>
      <w:r w:rsidR="0026038E">
        <w:rPr>
          <w:rFonts w:ascii="Arial" w:eastAsia="Times New Roman" w:hAnsi="Arial" w:cs="Arial"/>
          <w:b/>
          <w:color w:val="000000" w:themeColor="text1"/>
          <w:spacing w:val="20"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color w:val="000000" w:themeColor="text1"/>
          <w:spacing w:val="20"/>
          <w:sz w:val="32"/>
          <w:szCs w:val="32"/>
          <w:lang w:eastAsia="ru-RU"/>
        </w:rPr>
        <w:t>8</w:t>
      </w:r>
      <w:r w:rsidR="0026038E">
        <w:rPr>
          <w:rFonts w:ascii="Arial" w:eastAsia="Times New Roman" w:hAnsi="Arial" w:cs="Arial"/>
          <w:b/>
          <w:color w:val="000000" w:themeColor="text1"/>
          <w:spacing w:val="20"/>
          <w:sz w:val="32"/>
          <w:szCs w:val="32"/>
          <w:lang w:eastAsia="ru-RU"/>
        </w:rPr>
        <w:t>.2021Г.</w:t>
      </w:r>
      <w:r w:rsidR="00971AFD" w:rsidRPr="001702BF">
        <w:rPr>
          <w:rFonts w:ascii="Arial" w:eastAsia="Times New Roman" w:hAnsi="Arial" w:cs="Arial"/>
          <w:b/>
          <w:color w:val="000000" w:themeColor="text1"/>
          <w:spacing w:val="20"/>
          <w:sz w:val="32"/>
          <w:szCs w:val="32"/>
          <w:lang w:eastAsia="ru-RU"/>
        </w:rPr>
        <w:t>№</w:t>
      </w:r>
      <w:r>
        <w:rPr>
          <w:rFonts w:ascii="Arial" w:eastAsia="Times New Roman" w:hAnsi="Arial" w:cs="Arial"/>
          <w:b/>
          <w:color w:val="000000" w:themeColor="text1"/>
          <w:spacing w:val="20"/>
          <w:sz w:val="32"/>
          <w:szCs w:val="32"/>
          <w:lang w:eastAsia="ru-RU"/>
        </w:rPr>
        <w:t xml:space="preserve"> 519</w:t>
      </w:r>
      <w:r w:rsidR="0026038E">
        <w:rPr>
          <w:rFonts w:ascii="Arial" w:eastAsia="Times New Roman" w:hAnsi="Arial" w:cs="Arial"/>
          <w:b/>
          <w:color w:val="000000" w:themeColor="text1"/>
          <w:spacing w:val="20"/>
          <w:sz w:val="32"/>
          <w:szCs w:val="32"/>
          <w:lang w:eastAsia="ru-RU"/>
        </w:rPr>
        <w:t>-П</w:t>
      </w:r>
    </w:p>
    <w:p w:rsidR="00971AFD" w:rsidRPr="001702BF" w:rsidRDefault="00971AFD" w:rsidP="00971AF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1702B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РОССИЙСКАЯ ФЕДЕРАЦИЯ</w:t>
      </w:r>
    </w:p>
    <w:p w:rsidR="00971AFD" w:rsidRPr="001702BF" w:rsidRDefault="00971AFD" w:rsidP="00971AF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1702B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ИРКУТСКАЯ ОБЛАСТЬ</w:t>
      </w:r>
    </w:p>
    <w:p w:rsidR="00971AFD" w:rsidRPr="001702BF" w:rsidRDefault="0026038E" w:rsidP="00971AF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МУНИЦИПАЛЬНОЕ ОБРАЗОВАНИЕ</w:t>
      </w:r>
    </w:p>
    <w:p w:rsidR="00971AFD" w:rsidRPr="001702BF" w:rsidRDefault="00971AFD" w:rsidP="00971AF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1702B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«АЛАРСКИЙ РАЙОН»</w:t>
      </w:r>
    </w:p>
    <w:p w:rsidR="00971AFD" w:rsidRPr="001702BF" w:rsidRDefault="00971AFD" w:rsidP="00971AF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1702B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АДМИНИСТРАЦИЯ</w:t>
      </w:r>
    </w:p>
    <w:p w:rsidR="00971AFD" w:rsidRPr="001702BF" w:rsidRDefault="00971AFD" w:rsidP="00971AF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1702B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ПОСТАНОВЛЕНИЕ</w:t>
      </w:r>
    </w:p>
    <w:p w:rsidR="00971AFD" w:rsidRPr="001702BF" w:rsidRDefault="00971AFD" w:rsidP="00971AFD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pacing w:val="20"/>
          <w:sz w:val="32"/>
          <w:szCs w:val="32"/>
          <w:lang w:eastAsia="ru-RU"/>
        </w:rPr>
      </w:pPr>
    </w:p>
    <w:p w:rsidR="00971AFD" w:rsidRPr="001702BF" w:rsidRDefault="00971AFD" w:rsidP="00971AFD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20"/>
          <w:sz w:val="32"/>
          <w:szCs w:val="32"/>
          <w:lang w:eastAsia="ru-RU"/>
        </w:rPr>
      </w:pPr>
      <w:r w:rsidRPr="001702BF">
        <w:rPr>
          <w:rFonts w:ascii="Arial" w:eastAsia="Times New Roman" w:hAnsi="Arial" w:cs="Arial"/>
          <w:b/>
          <w:color w:val="000000" w:themeColor="text1"/>
          <w:spacing w:val="20"/>
          <w:sz w:val="32"/>
          <w:szCs w:val="32"/>
          <w:lang w:eastAsia="ru-RU"/>
        </w:rPr>
        <w:t>ОБ УТВЕРЖДЕНИИ ПОЛОЖЕНИЯ ОБ УВЕКОВЕЧЕНИИ ПАМЯТИ ВЫДАЮЩИХСЯ СОБЫТИЙ, ЛИЧНОСТЕЙ И ОРГАНИЗАЦИЙ НА  ТЕРРИТОРИИ МУНИЦИПАЛЬНОГО ОБРАЗОВАНИЯ «АЛАРСКИЙ РАЙОН»</w:t>
      </w:r>
    </w:p>
    <w:p w:rsidR="00971AFD" w:rsidRPr="001702BF" w:rsidRDefault="00971AFD" w:rsidP="00971AFD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20"/>
          <w:sz w:val="32"/>
          <w:szCs w:val="32"/>
          <w:lang w:eastAsia="ru-RU"/>
        </w:rPr>
      </w:pPr>
    </w:p>
    <w:p w:rsidR="00971AFD" w:rsidRPr="001702BF" w:rsidRDefault="00971AFD" w:rsidP="00971A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 Федеральным законом от 25.06.2002  № 73-ФЗ «Об объектах культурного  наследия (памятниках истории и культуры) народов Российской Федерации»,    Федеральным законом от 06.10.2003 № 131-ФЗ «Об общих принципах организации местного самоуправления в Российской Федерации»,  Законом Российской Федерации  от 14.01.2003 № 4292-1 «Об увековечивании памяти погибших при защите Отечества», руководствуясь Уставом муниципального образования «</w:t>
      </w:r>
      <w:proofErr w:type="spellStart"/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район», </w:t>
      </w:r>
      <w:proofErr w:type="gramEnd"/>
    </w:p>
    <w:p w:rsidR="00971AFD" w:rsidRPr="001702BF" w:rsidRDefault="00971AFD" w:rsidP="00971AFD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702B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71AFD" w:rsidRPr="001702BF" w:rsidRDefault="00971AFD" w:rsidP="00971AF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kern w:val="2"/>
          <w:sz w:val="32"/>
          <w:szCs w:val="32"/>
          <w:lang w:eastAsia="ru-RU"/>
        </w:rPr>
      </w:pPr>
      <w:r w:rsidRPr="001702BF">
        <w:rPr>
          <w:rFonts w:ascii="Arial" w:eastAsia="Calibri" w:hAnsi="Arial" w:cs="Arial"/>
          <w:b/>
          <w:bCs/>
          <w:color w:val="000000" w:themeColor="text1"/>
          <w:kern w:val="2"/>
          <w:sz w:val="32"/>
          <w:szCs w:val="32"/>
          <w:lang w:eastAsia="ru-RU"/>
        </w:rPr>
        <w:t>ПОСТАНОВЛЯЕТ:</w:t>
      </w:r>
    </w:p>
    <w:p w:rsidR="00971AFD" w:rsidRPr="001702BF" w:rsidRDefault="00971AFD" w:rsidP="00971AFD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20"/>
          <w:sz w:val="24"/>
          <w:szCs w:val="24"/>
          <w:lang w:eastAsia="ru-RU"/>
        </w:rPr>
      </w:pPr>
    </w:p>
    <w:p w:rsidR="00971AFD" w:rsidRPr="001702BF" w:rsidRDefault="00971AFD" w:rsidP="00971A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Утвердить Положение об увековечении памяти выдающихся событий, личностей и организаций на территории мун</w:t>
      </w:r>
      <w:r w:rsidR="00022E8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иципального образования «</w:t>
      </w:r>
      <w:proofErr w:type="spellStart"/>
      <w:r w:rsidR="00022E8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="00022E8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</w:t>
      </w:r>
      <w:bookmarkStart w:id="0" w:name="_GoBack"/>
      <w:bookmarkEnd w:id="0"/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(Приложение  1).</w:t>
      </w:r>
    </w:p>
    <w:p w:rsidR="00971AFD" w:rsidRPr="001702BF" w:rsidRDefault="00971AFD" w:rsidP="00971A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 Утвердить Положение о </w:t>
      </w:r>
      <w:proofErr w:type="gramStart"/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Комиссии</w:t>
      </w:r>
      <w:proofErr w:type="gramEnd"/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 увековечении памяти выдающихся событий, личностей и организаций на территории муниципального образования</w:t>
      </w:r>
      <w:r w:rsid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район» (Приложение </w:t>
      </w: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2).</w:t>
      </w:r>
    </w:p>
    <w:p w:rsidR="00971AFD" w:rsidRPr="001702BF" w:rsidRDefault="00971AFD" w:rsidP="00971A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Опубликовать настоящее постановление</w:t>
      </w:r>
      <w:r w:rsid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приложением</w:t>
      </w: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районной газете «</w:t>
      </w:r>
      <w:proofErr w:type="spellStart"/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Аларь</w:t>
      </w:r>
      <w:proofErr w:type="spellEnd"/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Аюшинова</w:t>
      </w:r>
      <w:proofErr w:type="spellEnd"/>
      <w:r w:rsid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И. В.)</w:t>
      </w: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разместить на официальном сайте администрации муниципального образования «</w:t>
      </w:r>
      <w:proofErr w:type="spellStart"/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район» в информационно-телекоммуникационной сети «Интернет»</w:t>
      </w:r>
      <w:r w:rsid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Мангутов</w:t>
      </w:r>
      <w:proofErr w:type="spellEnd"/>
      <w:r w:rsid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Б. А.)</w:t>
      </w: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971AFD" w:rsidRPr="001702BF" w:rsidRDefault="00971AFD" w:rsidP="00971A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 Настоящее пос</w:t>
      </w:r>
      <w:r w:rsid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тановление вступает в силу после</w:t>
      </w: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официального опубликования.</w:t>
      </w:r>
    </w:p>
    <w:p w:rsidR="00971AFD" w:rsidRPr="001702BF" w:rsidRDefault="0026038E" w:rsidP="00971A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исполнением настоящего постановления возложить на руководителя аппарата администрации МО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район» Алексееву Л. Р.</w:t>
      </w:r>
    </w:p>
    <w:p w:rsidR="00971AFD" w:rsidRPr="001702BF" w:rsidRDefault="00971AFD" w:rsidP="00971A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71AFD" w:rsidRPr="001702BF" w:rsidRDefault="00971AFD" w:rsidP="0026038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71AFD" w:rsidRPr="001702BF" w:rsidRDefault="0026038E" w:rsidP="00971AF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Мэр </w:t>
      </w:r>
      <w:r w:rsidR="00971AFD"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района:</w:t>
      </w:r>
    </w:p>
    <w:p w:rsidR="00971AFD" w:rsidRPr="001702BF" w:rsidRDefault="00971AFD" w:rsidP="00971AF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Р.В. </w:t>
      </w:r>
      <w:proofErr w:type="spellStart"/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Дульбеев</w:t>
      </w:r>
      <w:proofErr w:type="spellEnd"/>
    </w:p>
    <w:p w:rsidR="0026038E" w:rsidRDefault="0026038E" w:rsidP="002603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1AFD" w:rsidRPr="001702BF" w:rsidRDefault="00971AFD" w:rsidP="0026038E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702BF">
        <w:rPr>
          <w:rFonts w:ascii="Courier New" w:eastAsia="Times New Roman" w:hAnsi="Courier New" w:cs="Courier New"/>
          <w:color w:val="000000" w:themeColor="text1"/>
          <w:lang w:eastAsia="ru-RU"/>
        </w:rPr>
        <w:t>Приложение 1</w:t>
      </w:r>
    </w:p>
    <w:p w:rsidR="00971AFD" w:rsidRPr="001702BF" w:rsidRDefault="00971AFD" w:rsidP="00971AFD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702BF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к постановлению администрации </w:t>
      </w:r>
    </w:p>
    <w:p w:rsidR="00971AFD" w:rsidRPr="001702BF" w:rsidRDefault="0026038E" w:rsidP="00971AFD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lang w:eastAsia="ru-RU"/>
        </w:rPr>
        <w:t>МО</w:t>
      </w:r>
      <w:r w:rsidR="00971AFD" w:rsidRPr="001702BF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«</w:t>
      </w:r>
      <w:proofErr w:type="spellStart"/>
      <w:r w:rsidR="00971AFD" w:rsidRPr="001702BF">
        <w:rPr>
          <w:rFonts w:ascii="Courier New" w:eastAsia="Times New Roman" w:hAnsi="Courier New" w:cs="Courier New"/>
          <w:color w:val="000000" w:themeColor="text1"/>
          <w:lang w:eastAsia="ru-RU"/>
        </w:rPr>
        <w:t>Аларский</w:t>
      </w:r>
      <w:proofErr w:type="spellEnd"/>
      <w:r w:rsidR="00971AFD" w:rsidRPr="001702BF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район»</w:t>
      </w:r>
    </w:p>
    <w:p w:rsidR="00971AFD" w:rsidRPr="001702BF" w:rsidRDefault="00EA7B09" w:rsidP="00971AFD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lang w:eastAsia="ru-RU"/>
        </w:rPr>
        <w:t>От 17</w:t>
      </w:r>
      <w:r w:rsidR="00933B74">
        <w:rPr>
          <w:rFonts w:ascii="Courier New" w:eastAsia="Times New Roman" w:hAnsi="Courier New" w:cs="Courier New"/>
          <w:color w:val="000000" w:themeColor="text1"/>
          <w:lang w:eastAsia="ru-RU"/>
        </w:rPr>
        <w:t>.0</w:t>
      </w:r>
      <w:r>
        <w:rPr>
          <w:rFonts w:ascii="Courier New" w:eastAsia="Times New Roman" w:hAnsi="Courier New" w:cs="Courier New"/>
          <w:color w:val="000000" w:themeColor="text1"/>
          <w:lang w:eastAsia="ru-RU"/>
        </w:rPr>
        <w:t>8.2021г.  № 519</w:t>
      </w:r>
      <w:r w:rsidR="00933B74">
        <w:rPr>
          <w:rFonts w:ascii="Courier New" w:eastAsia="Times New Roman" w:hAnsi="Courier New" w:cs="Courier New"/>
          <w:color w:val="000000" w:themeColor="text1"/>
          <w:lang w:eastAsia="ru-RU"/>
        </w:rPr>
        <w:t>-п</w:t>
      </w: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Par28"/>
      <w:bookmarkEnd w:id="1"/>
    </w:p>
    <w:p w:rsidR="00971AFD" w:rsidRPr="0026038E" w:rsidRDefault="0026038E" w:rsidP="00971AFD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20"/>
          <w:sz w:val="30"/>
          <w:szCs w:val="30"/>
          <w:lang w:eastAsia="ru-RU"/>
        </w:rPr>
      </w:pPr>
      <w:r w:rsidRPr="0026038E">
        <w:rPr>
          <w:rFonts w:ascii="Arial" w:eastAsia="Times New Roman" w:hAnsi="Arial" w:cs="Arial"/>
          <w:b/>
          <w:color w:val="000000" w:themeColor="text1"/>
          <w:spacing w:val="20"/>
          <w:sz w:val="30"/>
          <w:szCs w:val="30"/>
          <w:lang w:eastAsia="ru-RU"/>
        </w:rPr>
        <w:lastRenderedPageBreak/>
        <w:t>Положение</w:t>
      </w:r>
    </w:p>
    <w:p w:rsidR="00971AFD" w:rsidRPr="0026038E" w:rsidRDefault="0026038E" w:rsidP="00971AFD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20"/>
          <w:sz w:val="30"/>
          <w:szCs w:val="30"/>
          <w:lang w:eastAsia="ru-RU"/>
        </w:rPr>
      </w:pPr>
      <w:r w:rsidRPr="0026038E">
        <w:rPr>
          <w:rFonts w:ascii="Arial" w:eastAsia="Times New Roman" w:hAnsi="Arial" w:cs="Arial"/>
          <w:b/>
          <w:color w:val="000000" w:themeColor="text1"/>
          <w:spacing w:val="20"/>
          <w:sz w:val="30"/>
          <w:szCs w:val="30"/>
          <w:lang w:eastAsia="ru-RU"/>
        </w:rPr>
        <w:t xml:space="preserve"> об увековечении памяти выдающихся событий, личностей и организаций на  территории муниципального образования «</w:t>
      </w:r>
      <w:proofErr w:type="spellStart"/>
      <w:r w:rsidRPr="0026038E">
        <w:rPr>
          <w:rFonts w:ascii="Arial" w:eastAsia="Times New Roman" w:hAnsi="Arial" w:cs="Arial"/>
          <w:b/>
          <w:color w:val="000000" w:themeColor="text1"/>
          <w:spacing w:val="20"/>
          <w:sz w:val="30"/>
          <w:szCs w:val="30"/>
          <w:lang w:eastAsia="ru-RU"/>
        </w:rPr>
        <w:t>Аларский</w:t>
      </w:r>
      <w:proofErr w:type="spellEnd"/>
      <w:r w:rsidRPr="0026038E">
        <w:rPr>
          <w:rFonts w:ascii="Arial" w:eastAsia="Times New Roman" w:hAnsi="Arial" w:cs="Arial"/>
          <w:b/>
          <w:color w:val="000000" w:themeColor="text1"/>
          <w:spacing w:val="20"/>
          <w:sz w:val="30"/>
          <w:szCs w:val="30"/>
          <w:lang w:eastAsia="ru-RU"/>
        </w:rPr>
        <w:t xml:space="preserve"> район»</w:t>
      </w: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1AFD" w:rsidRPr="0026038E" w:rsidRDefault="00971AFD" w:rsidP="0026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Положение об увековечении памяти выдающихся граждан, событий и организаций в муниципальном образовании «</w:t>
      </w:r>
      <w:proofErr w:type="spellStart"/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район» (далее - Положение об увековечении памяти) устанавливает общие принципы увековечения памяти выдающихся граждан, событий и организаций; порядок рассмотрения вопросов и принятия решений об установке мемориальных сооружений на территории муниципального образования «</w:t>
      </w:r>
      <w:proofErr w:type="spellStart"/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район».</w:t>
      </w:r>
    </w:p>
    <w:p w:rsidR="00971AFD" w:rsidRPr="0026038E" w:rsidRDefault="00971AFD" w:rsidP="0026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Мемориальные сооружения - это произведения искусства и архитектуры, создаваемые в память об отдельных гражданах и исторических событиях (мемориальные доски и другие памятные знаки).</w:t>
      </w:r>
    </w:p>
    <w:p w:rsidR="00971AFD" w:rsidRPr="0026038E" w:rsidRDefault="00971AFD" w:rsidP="0026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Положение об увековечении памяти не регулирует вопросы установления мемориальных сооружений на захоронениях граждан, за исключением мемориальных сооружений на братских захоронениях, погибших при защите Отечества.</w:t>
      </w: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971AFD" w:rsidRPr="0026038E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Общие положения</w:t>
      </w: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lang w:eastAsia="ru-RU"/>
        </w:rPr>
      </w:pPr>
    </w:p>
    <w:p w:rsidR="00971AFD" w:rsidRPr="0026038E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1.1. Увековечение памяти выдающихся граждан в  муниципальном образовании «</w:t>
      </w:r>
      <w:proofErr w:type="spellStart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</w:t>
      </w: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производится только посмертно и за особо выдающиеся заслуги в экономике, науке, культуре, искусстве, защите Отечества, государственном строительстве, воспитании, просвещении, социальной защите, охране здоровья, жизни и прав граждан, благотворительной деятельности и иные заслуги перед муниципальным образованием «</w:t>
      </w:r>
      <w:proofErr w:type="spellStart"/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район» и Отечеством.</w:t>
      </w:r>
    </w:p>
    <w:p w:rsidR="00971AFD" w:rsidRPr="0026038E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Увековечению подлежат общезначимые события в истории  муниципального образования </w:t>
      </w:r>
      <w:proofErr w:type="spellStart"/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Аларского</w:t>
      </w:r>
      <w:proofErr w:type="spellEnd"/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и Отечества. К ним могут быть отнесены крупные исторические события и знаменательные даты; открытия в области науки и техники; выдающиеся достижения в мировой и отечественной культуре и искусстве; примеры героизма и самопожертвования во имя защиты гуманистических идеалов.</w:t>
      </w:r>
    </w:p>
    <w:p w:rsidR="00971AFD" w:rsidRPr="0026038E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Увековечение памяти выдающихся граждан, событий и организаций в муниципальном образовании «</w:t>
      </w:r>
      <w:proofErr w:type="spellStart"/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район» производится на основании решения Думы муниципального образования «</w:t>
      </w:r>
      <w:proofErr w:type="spellStart"/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район».</w:t>
      </w:r>
    </w:p>
    <w:p w:rsidR="00971AFD" w:rsidRPr="0026038E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1.2. Критериями, являющимися основанием для принятия решения об увековечении памяти, являются:</w:t>
      </w:r>
    </w:p>
    <w:p w:rsidR="00971AFD" w:rsidRPr="0026038E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значимость гражданина или события в истории  муниципального образования </w:t>
      </w:r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proofErr w:type="spellStart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район»</w:t>
      </w: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971AFD" w:rsidRPr="0026038E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наличие общепризнанных достижений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 и спорте, в области труда и социальной защиты населения;</w:t>
      </w:r>
      <w:proofErr w:type="gramEnd"/>
    </w:p>
    <w:p w:rsidR="00971AFD" w:rsidRPr="0026038E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особый вклад гражданина в определенную сферу деятельности, принесший долговременную пользу  муниципальному образованию «</w:t>
      </w:r>
      <w:proofErr w:type="spellStart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район»</w:t>
      </w: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Отечеству.</w:t>
      </w:r>
    </w:p>
    <w:p w:rsidR="00971AFD" w:rsidRPr="0026038E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1.3. Основными формами увековечения памяти являются:</w:t>
      </w:r>
    </w:p>
    <w:p w:rsidR="00971AFD" w:rsidRPr="0026038E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присвоение имени муниципальному предприятию, учреждению, организации и другому объекту;</w:t>
      </w:r>
    </w:p>
    <w:p w:rsidR="00971AFD" w:rsidRPr="0026038E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установка мемориальной доски на здании жилого дома, предприятия, </w:t>
      </w: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учреждения, организации и другого объекта;</w:t>
      </w:r>
    </w:p>
    <w:p w:rsidR="00971AFD" w:rsidRPr="0026038E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установка произведений монументального и декоративного искусства;</w:t>
      </w:r>
    </w:p>
    <w:p w:rsidR="00971AFD" w:rsidRPr="0026038E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присвоение фамилий и имен улицам, площадям и др.;</w:t>
      </w:r>
    </w:p>
    <w:p w:rsidR="00971AFD" w:rsidRPr="0026038E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занесение фамилий погибших при защите Отечества и других сведений о них в книги Памяти, на стелы и др.</w:t>
      </w:r>
    </w:p>
    <w:p w:rsidR="00971AFD" w:rsidRPr="0026038E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1.4. </w:t>
      </w:r>
      <w:proofErr w:type="gramStart"/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целях объективной оценки значимости личности гражданина, память которого предполагается увековечить, или события вводятся временные ограничения: увековечение памяти производится не ранее чем через 5 лет после кончины гражданина, не более 3 лет со дня смерти героев Великой Отечественной войны 1941-1945 годов, память которых предполагается увековечить, и не ранее чем через 10 лет после свершения исторического события.</w:t>
      </w:r>
      <w:proofErr w:type="gramEnd"/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Исключением является увековечение памяти почетных граждан муниципального образования «</w:t>
      </w:r>
      <w:proofErr w:type="spellStart"/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район», Героев Советского Союза,  Героев Социалистического труда и Героев России, Героев труда Российской Федерации.</w:t>
      </w:r>
    </w:p>
    <w:p w:rsidR="00971AFD" w:rsidRPr="0026038E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1.5. В память о выдающемся историческом событии или гражданине может быть установлено только одно мемориальное сооружение.</w:t>
      </w:r>
    </w:p>
    <w:p w:rsidR="00971AFD" w:rsidRPr="0026038E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1.6. Мемориальные сооружения, установленные без соответствующего разрешения органов местного самоуправления муниципального образования</w:t>
      </w:r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</w:t>
      </w: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или других органов, имеющих право давать разрешение на увековечение памяти в соответствии с действующим законодательством, по обращению </w:t>
      </w:r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мэра </w:t>
      </w:r>
      <w:proofErr w:type="spellStart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Аларского</w:t>
      </w:r>
      <w:proofErr w:type="spellEnd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</w:t>
      </w: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демонтируются в установленном действующим законодательством порядке.</w:t>
      </w:r>
    </w:p>
    <w:p w:rsidR="00971AFD" w:rsidRPr="0026038E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1.7. Финансирование работ, связанных с проектированием, изготовлением, установкой и торжественным открытием мемориального сооружения, осуществляется за счет средств инициатора увековечения памяти. Установка мемориальных сооружений в память о почетных гражданах муниципального образования</w:t>
      </w:r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</w:t>
      </w: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в исключительных случаях (по решению Думы муниц</w:t>
      </w:r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ипального образования «</w:t>
      </w:r>
      <w:proofErr w:type="spellStart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</w:t>
      </w: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») осуществляется за счет средств бюджета муниципального образования</w:t>
      </w:r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</w:t>
      </w: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».</w:t>
      </w:r>
    </w:p>
    <w:p w:rsidR="00971AFD" w:rsidRPr="0026038E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Решение о демонтаже или снятии памятников, памятных знаков и мемориальных досок в случаях, когда требуется их реставрация или проводятся ремонтно-реставрационные работы на фасаде здания, где установлена мемориальная доска, принимается балансодержателем по согласованию с администрацией муниципального образования </w:t>
      </w:r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proofErr w:type="spellStart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</w:t>
      </w: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и (или) с соответствующим органом по охране памятников (если памятники, памятные знаки, мемориальные доски находятся в его ведении).</w:t>
      </w:r>
      <w:proofErr w:type="gramEnd"/>
    </w:p>
    <w:p w:rsidR="00971AFD" w:rsidRPr="0026038E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 о демонтаже, переносе или реконструкции мемориального объекта (изменении текста) при его разрушении, невозможности восстановления, вновь открывшихся обстоятельствах и других случаях принимает Дума муниц</w:t>
      </w:r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ипального образования «</w:t>
      </w:r>
      <w:proofErr w:type="spellStart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</w:t>
      </w: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».</w:t>
      </w: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971AFD" w:rsidRPr="0026038E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Порядок подачи материалов на увековечение памяти</w:t>
      </w: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color w:val="000000" w:themeColor="text1"/>
          <w:lang w:eastAsia="ru-RU"/>
        </w:rPr>
      </w:pPr>
    </w:p>
    <w:p w:rsidR="00971AFD" w:rsidRPr="0026038E" w:rsidRDefault="00971AFD" w:rsidP="0026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2.1. Инициаторами увековечения памяти могут выступать органы государственной власти и местного самоуправления муниципального образования</w:t>
      </w:r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</w:t>
      </w: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», коллективы предприятий, учреждений, организаций независимо от форм собственности, общественные объединения, некоммерческие организации, действующие в муниципальном образовании</w:t>
      </w:r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</w:t>
      </w: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», инициативные группы жителей муниципального образования</w:t>
      </w:r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</w:t>
      </w: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численностью не менее 10 человек, иностранные государства. </w:t>
      </w:r>
    </w:p>
    <w:p w:rsidR="00971AFD" w:rsidRPr="0026038E" w:rsidRDefault="00971AFD" w:rsidP="0026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Родственники не могут быть инициаторами увековечения памяти.</w:t>
      </w:r>
    </w:p>
    <w:p w:rsidR="00971AFD" w:rsidRPr="0026038E" w:rsidRDefault="00971AFD" w:rsidP="0026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2.2. Органы местного самоуправления муниципального образования</w:t>
      </w:r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</w:t>
      </w: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осуществляют организационную работу по увековечению памяти.</w:t>
      </w:r>
    </w:p>
    <w:p w:rsidR="00971AFD" w:rsidRPr="0026038E" w:rsidRDefault="00971AFD" w:rsidP="0026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 предварительного рассмотрения вопросов, связанных с увековечением памяти, создается комиссия по рассмотрению материалов об увековечении памяти выдающихся граждан, событий и организаций в муниципальном образовании</w:t>
      </w:r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</w:t>
      </w: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(далее - Комиссия). Персональный состав Комиссии утверждается постановлением администрации  муниципаль</w:t>
      </w:r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ного образования «</w:t>
      </w:r>
      <w:proofErr w:type="spellStart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район»</w:t>
      </w: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971AFD" w:rsidRPr="0026038E" w:rsidRDefault="00971AFD" w:rsidP="0026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 Для установления мемориального сооружения, в том числе мемориальной доски, необходимы следующие документы:</w:t>
      </w:r>
    </w:p>
    <w:p w:rsidR="00971AFD" w:rsidRPr="0026038E" w:rsidRDefault="00971AFD" w:rsidP="0026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hyperlink w:anchor="Par135" w:history="1">
        <w:r w:rsidRPr="0026038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ходатайство</w:t>
        </w:r>
      </w:hyperlink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инициаторов увековечения памяти (далее - ходатайство), содержащее необходимые общие сведения об историческом событии или деятеле с подробной мотивировкой целесообразности увековечения их памяти согласно приложению;</w:t>
      </w:r>
    </w:p>
    <w:p w:rsidR="00971AFD" w:rsidRPr="0026038E" w:rsidRDefault="00971AFD" w:rsidP="0026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копии архивных или других документов, подтверждающих достоверность события или заслуги гражданина, имя которого увековечивается;</w:t>
      </w:r>
    </w:p>
    <w:p w:rsidR="00971AFD" w:rsidRPr="0026038E" w:rsidRDefault="00971AFD" w:rsidP="0026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если формой увековечения является мемориальная доска, то документы из соответствующих организаций с указанием периода проживания (деятельности) в данном здании гражданина, жизнь и деятельность которого увековечиваются;</w:t>
      </w:r>
    </w:p>
    <w:p w:rsidR="00971AFD" w:rsidRPr="0026038E" w:rsidRDefault="00971AFD" w:rsidP="0026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проект надписи на мемориальном сооружении или мемориальной доске (текст в лаконичной форме должен содержать характеристику события (творческого достижения, периода жизни и деятельности конкретного гражданина и т.д.), которому посвящена мемориальная доска, должно быть ясно, почему она установлена именно по данному конкретному адресу; в тексте надписи на мемориальной доске, посвященной какому-либо гражданину, обязательно полное указание имени, отчества и фамилии этого гражданина;</w:t>
      </w:r>
    </w:p>
    <w:p w:rsidR="00971AFD" w:rsidRPr="0026038E" w:rsidRDefault="00971AFD" w:rsidP="0026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предварительные эскизные предложения по размещению мемориального сооружения;</w:t>
      </w:r>
    </w:p>
    <w:p w:rsidR="00971AFD" w:rsidRPr="0026038E" w:rsidRDefault="00971AFD" w:rsidP="0026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сведения о предполагаемом месте установки мемориального сооружения, мемориальной доски;</w:t>
      </w:r>
    </w:p>
    <w:p w:rsidR="00971AFD" w:rsidRPr="0026038E" w:rsidRDefault="00971AFD" w:rsidP="0026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сведения об источнике финансирования работ по проектированию, изготовлению и установке мемориального сооружения, мемориальной доски;</w:t>
      </w:r>
    </w:p>
    <w:p w:rsidR="00971AFD" w:rsidRPr="0026038E" w:rsidRDefault="00971AFD" w:rsidP="0026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ходатайство главы муни</w:t>
      </w:r>
      <w:r w:rsid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ципального образования</w:t>
      </w: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971AFD" w:rsidRPr="0026038E" w:rsidRDefault="00971AFD" w:rsidP="0026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-документ, подтверждающий согласие собственника (балансодержателя) объекта недвижимости на установку мемориального сооружения, а также обязательства по обеспечению его сохранности и поддержанию в надлежащем эстетическом виде.</w:t>
      </w:r>
    </w:p>
    <w:p w:rsidR="00971AFD" w:rsidRPr="0026038E" w:rsidRDefault="00971AFD" w:rsidP="0026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2.4. Для присвоения имени улицам, скверам, площадям и др. необходимо:</w:t>
      </w:r>
    </w:p>
    <w:p w:rsidR="00971AFD" w:rsidRPr="0026038E" w:rsidRDefault="00971AFD" w:rsidP="0026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hyperlink w:anchor="Par135" w:history="1">
        <w:r w:rsidRPr="0026038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ходатайство</w:t>
        </w:r>
      </w:hyperlink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содержащее необходимые общие сведения об историческом событии или деятеле с подробной мотивировкой целесообразности увековечения их памяти согласно приложению;</w:t>
      </w:r>
    </w:p>
    <w:p w:rsidR="00971AFD" w:rsidRPr="0026038E" w:rsidRDefault="00971AFD" w:rsidP="0026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копии архивных или других документов, подтверждающих достоверность события или заслуги гражданина, имя которого увековечивается;</w:t>
      </w:r>
    </w:p>
    <w:p w:rsidR="00971AFD" w:rsidRPr="0026038E" w:rsidRDefault="00971AFD" w:rsidP="0026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сведения об источниках финансирования работ, связанных с переименованием улицы, сквера, площади;</w:t>
      </w:r>
    </w:p>
    <w:p w:rsidR="00971AFD" w:rsidRPr="0026038E" w:rsidRDefault="00971AFD" w:rsidP="0026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ходатайство </w:t>
      </w:r>
      <w:r w:rsidR="00A965F1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мэра </w:t>
      </w:r>
      <w:proofErr w:type="spellStart"/>
      <w:r w:rsidR="00A965F1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Аларского</w:t>
      </w:r>
      <w:proofErr w:type="spellEnd"/>
      <w:r w:rsidR="00A965F1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</w:t>
      </w: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971AFD" w:rsidRPr="0026038E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Порядок принятия решения об увековечении памяти</w:t>
      </w:r>
    </w:p>
    <w:p w:rsidR="00971AFD" w:rsidRPr="0026038E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71AFD" w:rsidRPr="0026038E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3.1. В результате рассмотрения представленных документов Комиссия </w:t>
      </w: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принимает одно из следующих решений:</w:t>
      </w:r>
    </w:p>
    <w:p w:rsidR="00971AFD" w:rsidRPr="0026038E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поддержать ходатайство и подготовить соответствующий проект решения Думы муниципального образования</w:t>
      </w:r>
      <w:r w:rsidR="00A965F1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A965F1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="00A965F1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</w:t>
      </w: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(по вопросам присвоения фамилий и имен улицам, площадям и др., установки мемориальных досок и произведений монументального искусства и др.);</w:t>
      </w:r>
    </w:p>
    <w:p w:rsidR="00971AFD" w:rsidRPr="0026038E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отклонить ходатайство, направить инициаторам увековечения памяти мотивированный отказ.</w:t>
      </w:r>
    </w:p>
    <w:p w:rsidR="00971AFD" w:rsidRPr="0026038E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3.2. Решение об увековечении памяти, принимаемое Комиссией, служит основанием для его рассмотрения на заседании Думы муниц</w:t>
      </w:r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ипального образования «</w:t>
      </w:r>
      <w:proofErr w:type="spellStart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</w:t>
      </w: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и утверждения решением Думы муници</w:t>
      </w:r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пального образования «</w:t>
      </w:r>
      <w:proofErr w:type="spellStart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</w:t>
      </w: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».</w:t>
      </w: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3.3. В случае принятия Комиссией решения об отклонении ходатайства повторное ходатайство может выноситься не ранее чем через пять лет после предыдущего рассмотрения</w:t>
      </w:r>
      <w:r w:rsidRPr="001702BF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971AFD" w:rsidRPr="0026038E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 Проектирование, изготовление и установка мемориальных сооружений</w:t>
      </w: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color w:val="000000" w:themeColor="text1"/>
          <w:lang w:eastAsia="ru-RU"/>
        </w:rPr>
      </w:pPr>
    </w:p>
    <w:p w:rsidR="00971AFD" w:rsidRPr="0026038E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4.1. Создание мемориальных сооружений, в том числе мемориальных досок, осуществляется на основе договоров, заключенных между инициатором (далее - заказчик) и исполнителем (подрядчиком) в порядке, установленном действующим законодательством.</w:t>
      </w:r>
    </w:p>
    <w:p w:rsidR="00971AFD" w:rsidRPr="0026038E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4.2. Заказчик определяет форму проектирования мемориального сооружения, исполнителей (подрядчиков) по выполнению в материале (натуре) и установке мемориального сооружения.</w:t>
      </w:r>
    </w:p>
    <w:p w:rsidR="00971AFD" w:rsidRPr="0026038E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Архитектурно-</w:t>
      </w:r>
      <w:proofErr w:type="gramStart"/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художественное решение</w:t>
      </w:r>
      <w:proofErr w:type="gramEnd"/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мемориальной доски не должно противоречить характеру сооружения, особенностям той среды, в которую мемориальная доска привносится как новый элемент.</w:t>
      </w:r>
    </w:p>
    <w:p w:rsidR="00971AFD" w:rsidRPr="0026038E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создании мемориального сооружения, требующего предоставления земельного участка, заказчик обязан подготовить документацию по формированию земельного участка в соответствии с действующим законодательством.</w:t>
      </w:r>
    </w:p>
    <w:p w:rsidR="00971AFD" w:rsidRPr="0026038E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Разработанные эскизные проекты утверждаются постановлением администрации муниц</w:t>
      </w:r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ипального образования «</w:t>
      </w:r>
      <w:proofErr w:type="spellStart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</w:t>
      </w: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и представляются в Комиссию.</w:t>
      </w:r>
    </w:p>
    <w:p w:rsidR="00971AFD" w:rsidRPr="0026038E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4.3. Мемориальные сооружения, в том числе мемориальные доски, выполняются в материалах и технике, обеспечивающих наиболее полное выявление художественного замысла автора и долговечность произведения (металл, мозаика, камень, стекло, керамика, бетон высоких марок, высокопрочные синтетические материалы и т.п.).</w:t>
      </w:r>
    </w:p>
    <w:p w:rsidR="00971AFD" w:rsidRPr="0026038E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Мемориальные доски устанавливаются на хорошо просматриваемых местах на высоте не ниже двух метров. На стене здания, сооружения вблизи мемориальной доски не должна находиться иная информация (реклама, объявления и др.), не связанная с текстом мемориальной доски.</w:t>
      </w:r>
    </w:p>
    <w:p w:rsidR="00971AFD" w:rsidRPr="0026038E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4.4. После завершения работ по установке мемориального сооружения, в том числе мемориальной доски, проводится их торжественное открытие.</w:t>
      </w:r>
    </w:p>
    <w:p w:rsidR="00971AFD" w:rsidRPr="0026038E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 поручению Думы муниц</w:t>
      </w:r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ипального образования «</w:t>
      </w:r>
      <w:proofErr w:type="spellStart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</w:t>
      </w: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и главы муниципального образования</w:t>
      </w:r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</w:t>
      </w: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открытие объектов увековечения могут производить в торжественной обстановке:</w:t>
      </w:r>
    </w:p>
    <w:p w:rsidR="00971AFD" w:rsidRPr="0026038E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руководители представительных и исполнительных органов местного самоуправления муниципального образования</w:t>
      </w:r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</w:t>
      </w: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»;</w:t>
      </w:r>
    </w:p>
    <w:p w:rsidR="00971AFD" w:rsidRPr="0026038E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председатель Комиссии;</w:t>
      </w:r>
    </w:p>
    <w:p w:rsidR="00971AFD" w:rsidRPr="0026038E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представители организаций, расположенных на территории </w:t>
      </w: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муниципального образования</w:t>
      </w:r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</w:t>
      </w: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».</w:t>
      </w: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971AFD" w:rsidRPr="0026038E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 Порядок учета мемориальных сооружений и обязанности организаций по поддержанию их в эстетическом виде</w:t>
      </w: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971AFD" w:rsidRPr="0026038E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5.1. Администрация муниципального образования</w:t>
      </w:r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</w:t>
      </w: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ведет учет мемориальных сооружений (составляет учетную документацию в соответствии с установленными требованиями) и осуществляет </w:t>
      </w:r>
      <w:proofErr w:type="gramStart"/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их техническим состоянием.</w:t>
      </w:r>
    </w:p>
    <w:p w:rsidR="00971AFD" w:rsidRPr="0026038E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5.2. Балансодержателем, обеспечивающим сохранность и содержание мемориального сооружения, как правило, является организация-заказчик, однако по каждому мемориальному сооружению принимается индивидуальное решение Думой муниц</w:t>
      </w:r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ипального образования «</w:t>
      </w:r>
      <w:proofErr w:type="spellStart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="0098685B"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</w:t>
      </w: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».</w:t>
      </w: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971AFD" w:rsidRPr="0026038E" w:rsidRDefault="00971AFD" w:rsidP="00971AF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 Порядок разрешения споров</w:t>
      </w:r>
    </w:p>
    <w:p w:rsidR="00971AFD" w:rsidRPr="001702BF" w:rsidRDefault="00971AFD" w:rsidP="00971AF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971AFD" w:rsidRPr="0026038E" w:rsidRDefault="00971AFD" w:rsidP="00971A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0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6.1. Споры и разногласия, которые могут возникнуть при исполнении настоящего Положения, разрешаются путем переговоров или в установленном законодательством порядке.</w:t>
      </w:r>
    </w:p>
    <w:p w:rsidR="0026038E" w:rsidRDefault="0026038E" w:rsidP="0026038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lang w:eastAsia="ru-RU"/>
        </w:rPr>
      </w:pPr>
    </w:p>
    <w:p w:rsidR="00971AFD" w:rsidRPr="001702BF" w:rsidRDefault="00971AFD" w:rsidP="002603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702BF">
        <w:rPr>
          <w:rFonts w:ascii="Courier New" w:eastAsia="Times New Roman" w:hAnsi="Courier New" w:cs="Courier New"/>
          <w:color w:val="000000" w:themeColor="text1"/>
          <w:lang w:eastAsia="ru-RU"/>
        </w:rPr>
        <w:t>Приложение</w:t>
      </w: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702BF">
        <w:rPr>
          <w:rFonts w:ascii="Courier New" w:eastAsia="Times New Roman" w:hAnsi="Courier New" w:cs="Courier New"/>
          <w:color w:val="000000" w:themeColor="text1"/>
          <w:lang w:eastAsia="ru-RU"/>
        </w:rPr>
        <w:t>к Положению об увековечении</w:t>
      </w: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702BF">
        <w:rPr>
          <w:rFonts w:ascii="Courier New" w:eastAsia="Times New Roman" w:hAnsi="Courier New" w:cs="Courier New"/>
          <w:color w:val="000000" w:themeColor="text1"/>
          <w:lang w:eastAsia="ru-RU"/>
        </w:rPr>
        <w:t>памяти выдающихся событий,</w:t>
      </w: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702BF">
        <w:rPr>
          <w:rFonts w:ascii="Courier New" w:eastAsia="Times New Roman" w:hAnsi="Courier New" w:cs="Courier New"/>
          <w:color w:val="000000" w:themeColor="text1"/>
          <w:lang w:eastAsia="ru-RU"/>
        </w:rPr>
        <w:t>личностей и организаций на территории</w:t>
      </w:r>
    </w:p>
    <w:p w:rsidR="0026038E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702BF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муниципального</w:t>
      </w:r>
      <w:r w:rsidR="00A965F1" w:rsidRPr="001702BF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образования «</w:t>
      </w:r>
      <w:proofErr w:type="spellStart"/>
      <w:r w:rsidR="00A965F1" w:rsidRPr="001702BF">
        <w:rPr>
          <w:rFonts w:ascii="Courier New" w:eastAsia="Times New Roman" w:hAnsi="Courier New" w:cs="Courier New"/>
          <w:color w:val="000000" w:themeColor="text1"/>
          <w:lang w:eastAsia="ru-RU"/>
        </w:rPr>
        <w:t>Аларский</w:t>
      </w:r>
      <w:proofErr w:type="spellEnd"/>
      <w:r w:rsidR="00A965F1" w:rsidRPr="001702BF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район</w:t>
      </w:r>
      <w:r w:rsidRPr="001702BF">
        <w:rPr>
          <w:rFonts w:ascii="Courier New" w:eastAsia="Times New Roman" w:hAnsi="Courier New" w:cs="Courier New"/>
          <w:color w:val="000000" w:themeColor="text1"/>
          <w:lang w:eastAsia="ru-RU"/>
        </w:rPr>
        <w:t>»</w:t>
      </w:r>
      <w:r w:rsidR="0026038E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, </w:t>
      </w:r>
    </w:p>
    <w:p w:rsidR="0026038E" w:rsidRDefault="0026038E" w:rsidP="00971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 w:themeColor="text1"/>
          <w:lang w:eastAsia="ru-RU"/>
        </w:rPr>
        <w:t>утвержденному</w:t>
      </w:r>
      <w:proofErr w:type="gramEnd"/>
      <w:r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постановлением администрации </w:t>
      </w:r>
    </w:p>
    <w:p w:rsidR="0026038E" w:rsidRDefault="0026038E" w:rsidP="00971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lang w:eastAsia="ru-RU"/>
        </w:rPr>
        <w:t>МО «</w:t>
      </w:r>
      <w:proofErr w:type="spellStart"/>
      <w:r>
        <w:rPr>
          <w:rFonts w:ascii="Courier New" w:eastAsia="Times New Roman" w:hAnsi="Courier New" w:cs="Courier New"/>
          <w:color w:val="000000" w:themeColor="text1"/>
          <w:lang w:eastAsia="ru-RU"/>
        </w:rPr>
        <w:t>Аларский</w:t>
      </w:r>
      <w:proofErr w:type="spellEnd"/>
      <w:r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район» </w:t>
      </w:r>
    </w:p>
    <w:p w:rsidR="00971AFD" w:rsidRPr="001702BF" w:rsidRDefault="00EA7B09" w:rsidP="00971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lang w:eastAsia="ru-RU"/>
        </w:rPr>
        <w:t>от 17.08.2021г. № 519</w:t>
      </w:r>
      <w:r w:rsidR="0026038E">
        <w:rPr>
          <w:rFonts w:ascii="Courier New" w:eastAsia="Times New Roman" w:hAnsi="Courier New" w:cs="Courier New"/>
          <w:color w:val="000000" w:themeColor="text1"/>
          <w:lang w:eastAsia="ru-RU"/>
        </w:rPr>
        <w:t>-п</w:t>
      </w: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1AFD" w:rsidRPr="001702BF" w:rsidRDefault="00971AFD" w:rsidP="00933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комиссию по рассмотрению материалов</w:t>
      </w:r>
    </w:p>
    <w:p w:rsidR="00971AFD" w:rsidRPr="001702BF" w:rsidRDefault="00971AFD" w:rsidP="00933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 увековечении памяти выдающихся событий, личностей и организаций на территории муниципального образования</w:t>
      </w:r>
      <w:r w:rsidR="00A965F1"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A965F1"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="00A965F1"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</w:t>
      </w: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71AFD" w:rsidRDefault="00971AFD" w:rsidP="00933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</w:t>
      </w:r>
      <w:r w:rsidR="00A965F1"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</w:t>
      </w: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</w:t>
      </w:r>
    </w:p>
    <w:p w:rsidR="00933B74" w:rsidRPr="00933B74" w:rsidRDefault="00933B74" w:rsidP="00933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933B74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(председателю комиссии)</w:t>
      </w: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bookmarkStart w:id="2" w:name="Par135"/>
      <w:bookmarkEnd w:id="2"/>
      <w:r w:rsidRPr="001702B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Ходатайство</w:t>
      </w: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 ходатайствует</w:t>
      </w: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eastAsia="ru-RU"/>
        </w:rPr>
      </w:pP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</w:t>
      </w:r>
      <w:r w:rsidRPr="001702BF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eastAsia="ru-RU"/>
        </w:rPr>
        <w:t>(наименование предприятия, учреждения, коллектива и т.д.)</w:t>
      </w: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увековечении памяти ______________________________________________________________________</w:t>
      </w: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eastAsia="ru-RU"/>
        </w:rPr>
      </w:pP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</w:t>
      </w:r>
      <w:r w:rsidRPr="001702BF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eastAsia="ru-RU"/>
        </w:rPr>
        <w:t>(</w:t>
      </w:r>
      <w:proofErr w:type="spellStart"/>
      <w:r w:rsidRPr="001702BF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eastAsia="ru-RU"/>
        </w:rPr>
        <w:t>фио</w:t>
      </w:r>
      <w:proofErr w:type="spellEnd"/>
      <w:r w:rsidRPr="001702BF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eastAsia="ru-RU"/>
        </w:rPr>
        <w:t>, событие, наименование объединения, учреждения и т.д.)</w:t>
      </w: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eastAsia="ru-RU"/>
        </w:rPr>
      </w:pPr>
      <w:r w:rsidRPr="001702BF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(форма увековечения)</w:t>
      </w: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______________________________________________________________________</w:t>
      </w: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eastAsia="ru-RU"/>
        </w:rPr>
      </w:pP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</w:t>
      </w:r>
      <w:r w:rsidRPr="001702BF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eastAsia="ru-RU"/>
        </w:rPr>
        <w:t>(описание жизненного пути, заслуг и т.д.)</w:t>
      </w: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Просим поддержать ходатайство об увековечении памяти _____________________________________________________________________</w:t>
      </w: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eastAsia="ru-RU"/>
        </w:rPr>
      </w:pPr>
      <w:r w:rsidRPr="001702BF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eastAsia="ru-RU"/>
        </w:rPr>
        <w:t xml:space="preserve">                                                (</w:t>
      </w:r>
      <w:proofErr w:type="spellStart"/>
      <w:r w:rsidRPr="001702BF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eastAsia="ru-RU"/>
        </w:rPr>
        <w:t>фио</w:t>
      </w:r>
      <w:proofErr w:type="spellEnd"/>
      <w:r w:rsidRPr="001702BF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eastAsia="ru-RU"/>
        </w:rPr>
        <w:t>, событие, наименование объединения, учреждения и т.д.)</w:t>
      </w: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eastAsia="ru-RU"/>
        </w:rPr>
      </w:pP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Расходы по _____________________________________________________________________</w:t>
      </w:r>
      <w:r w:rsidRPr="001702BF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(изготовлению, сооружению, установке и т.д.)</w:t>
      </w: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будут произведены за счет средств _____________________________________________________________________</w:t>
      </w: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eastAsia="ru-RU"/>
        </w:rPr>
      </w:pP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</w:t>
      </w:r>
      <w:r w:rsidRPr="001702BF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eastAsia="ru-RU"/>
        </w:rPr>
        <w:t>(наименование предприятия, учреждения, коллектива и т.д.)</w:t>
      </w: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Протокол ______________________________________________________________________</w:t>
      </w: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eastAsia="ru-RU"/>
        </w:rPr>
      </w:pP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</w:t>
      </w:r>
      <w:r w:rsidRPr="001702BF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eastAsia="ru-RU"/>
        </w:rPr>
        <w:t>(общего собрания, совета директоров и т.д.)</w:t>
      </w: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______________ 20__ г.</w:t>
      </w: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 подпись</w:t>
      </w: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2BF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eastAsia="ru-RU"/>
        </w:rPr>
        <w:t xml:space="preserve"> (должность, </w:t>
      </w:r>
      <w:proofErr w:type="spellStart"/>
      <w:r w:rsidRPr="001702BF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eastAsia="ru-RU"/>
        </w:rPr>
        <w:t>фио</w:t>
      </w:r>
      <w:proofErr w:type="spellEnd"/>
      <w:r w:rsidRPr="001702BF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eastAsia="ru-RU"/>
        </w:rPr>
        <w:t xml:space="preserve"> лица, подписавшего ходатайство) </w:t>
      </w: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«_____» _____________ 20_____ г.</w:t>
      </w: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71AFD" w:rsidRPr="001702BF" w:rsidRDefault="00933B74" w:rsidP="00933B74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Приложение </w:t>
      </w:r>
      <w:r w:rsidR="00971AFD" w:rsidRPr="001702BF">
        <w:rPr>
          <w:rFonts w:ascii="Courier New" w:eastAsia="Times New Roman" w:hAnsi="Courier New" w:cs="Courier New"/>
          <w:color w:val="000000" w:themeColor="text1"/>
          <w:lang w:eastAsia="ru-RU"/>
        </w:rPr>
        <w:t>2</w:t>
      </w:r>
    </w:p>
    <w:p w:rsidR="00971AFD" w:rsidRPr="001702BF" w:rsidRDefault="00971AFD" w:rsidP="00971AFD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702BF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к постановлению администрации </w:t>
      </w:r>
    </w:p>
    <w:p w:rsidR="00971AFD" w:rsidRPr="001702BF" w:rsidRDefault="00933B74" w:rsidP="00971AFD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lang w:eastAsia="ru-RU"/>
        </w:rPr>
        <w:t>МО</w:t>
      </w:r>
      <w:r w:rsidR="00A965F1" w:rsidRPr="001702BF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«</w:t>
      </w:r>
      <w:proofErr w:type="spellStart"/>
      <w:r w:rsidR="00A965F1" w:rsidRPr="001702BF">
        <w:rPr>
          <w:rFonts w:ascii="Courier New" w:eastAsia="Times New Roman" w:hAnsi="Courier New" w:cs="Courier New"/>
          <w:color w:val="000000" w:themeColor="text1"/>
          <w:lang w:eastAsia="ru-RU"/>
        </w:rPr>
        <w:t>Аларский</w:t>
      </w:r>
      <w:proofErr w:type="spellEnd"/>
      <w:r w:rsidR="00A965F1" w:rsidRPr="001702BF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район</w:t>
      </w:r>
      <w:r w:rsidR="00971AFD" w:rsidRPr="001702BF">
        <w:rPr>
          <w:rFonts w:ascii="Courier New" w:eastAsia="Times New Roman" w:hAnsi="Courier New" w:cs="Courier New"/>
          <w:color w:val="000000" w:themeColor="text1"/>
          <w:lang w:eastAsia="ru-RU"/>
        </w:rPr>
        <w:t>»</w:t>
      </w:r>
    </w:p>
    <w:p w:rsidR="00971AFD" w:rsidRPr="001702BF" w:rsidRDefault="00EA7B09" w:rsidP="00971AFD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lang w:eastAsia="ru-RU"/>
        </w:rPr>
        <w:t>От 17</w:t>
      </w:r>
      <w:r w:rsidR="00933B74">
        <w:rPr>
          <w:rFonts w:ascii="Courier New" w:eastAsia="Times New Roman" w:hAnsi="Courier New" w:cs="Courier New"/>
          <w:color w:val="000000" w:themeColor="text1"/>
          <w:lang w:eastAsia="ru-RU"/>
        </w:rPr>
        <w:t>.0</w:t>
      </w:r>
      <w:r>
        <w:rPr>
          <w:rFonts w:ascii="Courier New" w:eastAsia="Times New Roman" w:hAnsi="Courier New" w:cs="Courier New"/>
          <w:color w:val="000000" w:themeColor="text1"/>
          <w:lang w:eastAsia="ru-RU"/>
        </w:rPr>
        <w:t>8.2021г. № 519</w:t>
      </w:r>
      <w:r w:rsidR="00933B74">
        <w:rPr>
          <w:rFonts w:ascii="Courier New" w:eastAsia="Times New Roman" w:hAnsi="Courier New" w:cs="Courier New"/>
          <w:color w:val="000000" w:themeColor="text1"/>
          <w:lang w:eastAsia="ru-RU"/>
        </w:rPr>
        <w:t>-п</w:t>
      </w:r>
      <w:r w:rsidR="00971AFD" w:rsidRPr="001702BF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3" w:name="Par178"/>
      <w:bookmarkEnd w:id="3"/>
    </w:p>
    <w:p w:rsidR="00971AFD" w:rsidRPr="00933B74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  <w:r w:rsidRPr="00933B74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Положение</w:t>
      </w:r>
    </w:p>
    <w:p w:rsidR="00971AFD" w:rsidRPr="00933B74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933B74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о комиссии по рассмотрению материалов </w:t>
      </w:r>
      <w:r w:rsidRPr="00933B74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об увековечении памяти выдающихся событий, личностей и организаций на территории муниципального образования</w:t>
      </w:r>
      <w:r w:rsidR="00A965F1" w:rsidRPr="00933B74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 xml:space="preserve"> «</w:t>
      </w:r>
      <w:proofErr w:type="spellStart"/>
      <w:r w:rsidR="00A965F1" w:rsidRPr="00933B74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Аларский</w:t>
      </w:r>
      <w:proofErr w:type="spellEnd"/>
      <w:r w:rsidR="00A965F1" w:rsidRPr="00933B74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 xml:space="preserve"> район</w:t>
      </w:r>
      <w:r w:rsidRPr="00933B74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»</w:t>
      </w:r>
    </w:p>
    <w:p w:rsidR="00971AFD" w:rsidRPr="001702BF" w:rsidRDefault="00971AFD" w:rsidP="00971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71AFD" w:rsidRPr="00933B74" w:rsidRDefault="00971AFD" w:rsidP="00933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Комиссия по рассмотрению материалов об увековечении памяти выдающихся граждан, событий и организаций в муниципальном образовании</w:t>
      </w:r>
      <w:r w:rsidR="00A965F1"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A965F1"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="00A965F1"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</w:t>
      </w:r>
      <w:r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(далее - Комиссия) формируется из числа ведущих специалистов научных и учебных организаций, предприятий, представителей органов представительной и исполнительной власти местного самоуправления муниципального образования</w:t>
      </w:r>
      <w:r w:rsidR="00A965F1"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A965F1"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="00A965F1"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</w:t>
      </w:r>
      <w:r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», общественности.</w:t>
      </w:r>
    </w:p>
    <w:p w:rsidR="00971AFD" w:rsidRPr="00933B74" w:rsidRDefault="00971AFD" w:rsidP="00933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Персональный состав Комиссии утверждается постановлением администрации муниц</w:t>
      </w:r>
      <w:r w:rsidR="00A965F1"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ипального образования «</w:t>
      </w:r>
      <w:proofErr w:type="spellStart"/>
      <w:r w:rsidR="00A965F1"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="00A965F1"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</w:t>
      </w:r>
      <w:r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».</w:t>
      </w:r>
    </w:p>
    <w:p w:rsidR="00971AFD" w:rsidRPr="00933B74" w:rsidRDefault="00971AFD" w:rsidP="00933B74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Руководство работой Комиссии возлагается на председателя Комиссии, а в случае его отсутствия - на заместителя председателя комиссии.</w:t>
      </w:r>
    </w:p>
    <w:p w:rsidR="00971AFD" w:rsidRPr="00933B74" w:rsidRDefault="00971AFD" w:rsidP="00933B74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Все члены Комиссии имеют на заседании Комиссии равные права.</w:t>
      </w:r>
    </w:p>
    <w:p w:rsidR="00971AFD" w:rsidRPr="00933B74" w:rsidRDefault="00971AFD" w:rsidP="00933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Члены Комиссии обеспечивают своевременное и полное исполнение своих обязанностей в работе Комиссии.</w:t>
      </w:r>
    </w:p>
    <w:p w:rsidR="00971AFD" w:rsidRPr="00933B74" w:rsidRDefault="00971AFD" w:rsidP="00933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Председатель Комиссии организует работу Комиссии, отвечает за своевременность и обоснованность выносимых решений, обеспечивает полноту подготовки материалов по поступившим предложениям с соблюдением сроков рассмотрения.</w:t>
      </w:r>
    </w:p>
    <w:p w:rsidR="00971AFD" w:rsidRPr="00933B74" w:rsidRDefault="00971AFD" w:rsidP="00933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Секретарь информирует членов Комиссии об очередных заседаниях, ведет </w:t>
      </w:r>
      <w:hyperlink r:id="rId4" w:tooltip="Протоколы заседаний" w:history="1">
        <w:r w:rsidRPr="00933B74">
          <w:rPr>
            <w:rFonts w:ascii="Arial" w:eastAsia="Calibri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протокол заседания</w:t>
        </w:r>
      </w:hyperlink>
      <w:r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готовит проекты решений вопросов, выносимых на заседание Комиссии, обеспечивает членов Комиссии необходимыми справочными материалами.</w:t>
      </w:r>
    </w:p>
    <w:p w:rsidR="00971AFD" w:rsidRPr="00933B74" w:rsidRDefault="00971AFD" w:rsidP="00933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Члены Комиссии принимают непосредственное участие в заседаниях Комиссии, вносят предложения по поступившим документам, предлагают на обсуждение возможные варианты их решения.</w:t>
      </w:r>
    </w:p>
    <w:p w:rsidR="00971AFD" w:rsidRPr="00933B74" w:rsidRDefault="00971AFD" w:rsidP="00933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2. Комиссия в своей деятельности руководствуется законодательными актами Российской Федерации и Иркутской области, </w:t>
      </w:r>
      <w:hyperlink r:id="rId5" w:history="1">
        <w:r w:rsidRPr="00933B7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Уставом</w:t>
        </w:r>
      </w:hyperlink>
      <w:r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  <w:r w:rsidR="00A965F1"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A965F1"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="00A965F1"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</w:t>
      </w:r>
      <w:r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», правовыми актами муниципального образования</w:t>
      </w:r>
      <w:r w:rsidR="00A965F1"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965F1"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«</w:t>
      </w:r>
      <w:proofErr w:type="spellStart"/>
      <w:r w:rsidR="00A965F1"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="00A965F1"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</w:t>
      </w:r>
      <w:r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», настоящим Положением.</w:t>
      </w:r>
    </w:p>
    <w:p w:rsidR="00971AFD" w:rsidRPr="00933B74" w:rsidRDefault="00971AFD" w:rsidP="00933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3. К ведению Комиссии относится:</w:t>
      </w:r>
    </w:p>
    <w:p w:rsidR="00971AFD" w:rsidRPr="00933B74" w:rsidRDefault="00971AFD" w:rsidP="00933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3.1. Прием, рассмотрение материалов об увековечении памяти выдающихся граждан, событий и организаций в муниципальном образовании</w:t>
      </w:r>
      <w:r w:rsidR="00A965F1"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A965F1"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="00A965F1"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</w:t>
      </w:r>
      <w:r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».</w:t>
      </w:r>
    </w:p>
    <w:p w:rsidR="00971AFD" w:rsidRPr="00933B74" w:rsidRDefault="00971AFD" w:rsidP="00933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3.2. Определение требований к представляемым материалам по полноте отражения:</w:t>
      </w:r>
    </w:p>
    <w:p w:rsidR="00971AFD" w:rsidRPr="00933B74" w:rsidRDefault="00971AFD" w:rsidP="00933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жизненного пути и заслуг выдающихся граждан;</w:t>
      </w:r>
    </w:p>
    <w:p w:rsidR="00971AFD" w:rsidRPr="00933B74" w:rsidRDefault="00971AFD" w:rsidP="00933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достоверности исторических событий;</w:t>
      </w:r>
    </w:p>
    <w:p w:rsidR="00971AFD" w:rsidRPr="00933B74" w:rsidRDefault="00971AFD" w:rsidP="00933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роли предприятий, учреждений и организаций.</w:t>
      </w:r>
    </w:p>
    <w:p w:rsidR="00971AFD" w:rsidRPr="00933B74" w:rsidRDefault="00971AFD" w:rsidP="00933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3.3. Рассмотрение поступивших материалов и документов, включая их экспертизу, с привлечением ведущих специалистов, творческих союзов и общественных организаций.</w:t>
      </w:r>
    </w:p>
    <w:p w:rsidR="00971AFD" w:rsidRPr="00933B74" w:rsidRDefault="00971AFD" w:rsidP="00933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3.4. Подготовка предложений об увековечении памяти выдающихся граждан, событий и организаций в муниципальном образовании</w:t>
      </w:r>
      <w:r w:rsidR="00A965F1"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A965F1"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="00A965F1"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</w:t>
      </w:r>
      <w:r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и представление их в Думу муниципального образования</w:t>
      </w:r>
      <w:r w:rsidR="00A965F1"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A965F1"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="00A965F1"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</w:t>
      </w:r>
      <w:r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и </w:t>
      </w:r>
      <w:r w:rsidR="00A965F1"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мэру </w:t>
      </w:r>
      <w:proofErr w:type="spellStart"/>
      <w:r w:rsidR="00A965F1"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Аларского</w:t>
      </w:r>
      <w:proofErr w:type="spellEnd"/>
      <w:r w:rsidR="00A965F1"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</w:t>
      </w:r>
      <w:r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971AFD" w:rsidRPr="00933B74" w:rsidRDefault="00971AFD" w:rsidP="00933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 Поступившие предложения и прилагаемые документы Комиссия рассматривает в течение 30 рабочих дней. При необходимости получения дополнительных материалов срок рассмотрения может быть продлен Комиссией, но не более чем на 30 рабочих дней, с уведомлением лиц, являющихся инициаторами о присвоение наименование (переименование) улиц, аллей, скверов, площадей, о присвоение имён организациям, об установке мемориальных сооружений на территории муниципального образования</w:t>
      </w:r>
      <w:r w:rsidR="00A965F1"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A965F1"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="00A965F1"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</w:t>
      </w:r>
      <w:r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».</w:t>
      </w:r>
    </w:p>
    <w:p w:rsidR="00971AFD" w:rsidRPr="00933B74" w:rsidRDefault="00971AFD" w:rsidP="00933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 Комиссия осуществляет свою работу во взаимодействии с руководящими органами творческих союзов, предприятий, организаций, учреждений, общественных научных объединений.</w:t>
      </w:r>
    </w:p>
    <w:p w:rsidR="00971AFD" w:rsidRPr="00933B74" w:rsidRDefault="00971AFD" w:rsidP="00933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 Заседание Комиссии считается правомочным при наличии не менее половины членов Комиссии. Решение Комиссии принимается открытым голосованием простым большинством голосов от числа присутствующих.</w:t>
      </w:r>
    </w:p>
    <w:p w:rsidR="00971AFD" w:rsidRPr="00933B74" w:rsidRDefault="00971AFD" w:rsidP="00933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Мнение отсутствующих членов Комиссии, представленное до начала заседания в письменном виде, учитывается при подсчете голосов.</w:t>
      </w:r>
    </w:p>
    <w:p w:rsidR="00971AFD" w:rsidRPr="00933B74" w:rsidRDefault="00971AFD" w:rsidP="00933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 Решение Комиссии оформляется протоколом.</w:t>
      </w:r>
    </w:p>
    <w:p w:rsidR="00971AFD" w:rsidRPr="00933B74" w:rsidRDefault="00971AFD" w:rsidP="00933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8. Выполнение организационной и технической работы по приему и подготовке материалов для рассмотрения Комиссией, а также решение других организационных вопросов осуществляет Администрация  муниципального образования</w:t>
      </w:r>
      <w:r w:rsidR="00A965F1"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A965F1"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="00A965F1"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</w:t>
      </w:r>
      <w:r w:rsidRPr="00933B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».</w:t>
      </w:r>
    </w:p>
    <w:p w:rsidR="00971AFD" w:rsidRPr="001702BF" w:rsidRDefault="00971AFD" w:rsidP="00971AF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71AFD" w:rsidRPr="001702BF" w:rsidRDefault="00971AFD" w:rsidP="00971AFD">
      <w:pPr>
        <w:rPr>
          <w:color w:val="000000" w:themeColor="text1"/>
        </w:rPr>
      </w:pPr>
    </w:p>
    <w:p w:rsidR="00457F53" w:rsidRPr="001702BF" w:rsidRDefault="00457F53">
      <w:pPr>
        <w:rPr>
          <w:color w:val="000000" w:themeColor="text1"/>
        </w:rPr>
      </w:pPr>
    </w:p>
    <w:sectPr w:rsidR="00457F53" w:rsidRPr="001702BF" w:rsidSect="00E35CCA">
      <w:pgSz w:w="11906" w:h="16838"/>
      <w:pgMar w:top="1134" w:right="851" w:bottom="1134" w:left="1701" w:header="567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0C0"/>
    <w:rsid w:val="00022E85"/>
    <w:rsid w:val="001702BF"/>
    <w:rsid w:val="001D60C0"/>
    <w:rsid w:val="0026038E"/>
    <w:rsid w:val="00457F53"/>
    <w:rsid w:val="0075116C"/>
    <w:rsid w:val="00933B74"/>
    <w:rsid w:val="00971AFD"/>
    <w:rsid w:val="0098685B"/>
    <w:rsid w:val="00A965F1"/>
    <w:rsid w:val="00DD2A4C"/>
    <w:rsid w:val="00EA7B09"/>
    <w:rsid w:val="00FA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2C2C387022FDC739321A30F1532E76CC30B4BA5779B2D24629CFE1DE4194D7X0K7I" TargetMode="External"/><Relationship Id="rId4" Type="http://schemas.openxmlformats.org/officeDocument/2006/relationships/hyperlink" Target="http://pandia.ru/text/category/protokoli_zased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3107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User</cp:lastModifiedBy>
  <cp:revision>9</cp:revision>
  <cp:lastPrinted>2021-08-18T02:17:00Z</cp:lastPrinted>
  <dcterms:created xsi:type="dcterms:W3CDTF">2021-08-12T02:29:00Z</dcterms:created>
  <dcterms:modified xsi:type="dcterms:W3CDTF">2021-08-18T02:20:00Z</dcterms:modified>
</cp:coreProperties>
</file>